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D4450" w14:textId="56B510DD" w:rsidR="008900BD" w:rsidRDefault="00677C4F" w:rsidP="0029696F">
      <w:pPr>
        <w:jc w:val="center"/>
        <w:rPr>
          <w:rFonts w:ascii="Times New Roman" w:hAnsi="Times New Roman" w:cs="Times New Roman"/>
          <w:b/>
          <w:bCs/>
          <w:sz w:val="24"/>
          <w:szCs w:val="24"/>
        </w:rPr>
      </w:pPr>
      <w:r>
        <w:rPr>
          <w:rFonts w:ascii="Times New Roman" w:hAnsi="Times New Roman" w:cs="Times New Roman"/>
          <w:b/>
          <w:bCs/>
          <w:sz w:val="24"/>
          <w:szCs w:val="24"/>
        </w:rPr>
        <w:t>S</w:t>
      </w:r>
      <w:r w:rsidRPr="00677C4F">
        <w:rPr>
          <w:rFonts w:ascii="Times New Roman" w:hAnsi="Times New Roman" w:cs="Times New Roman"/>
          <w:b/>
          <w:bCs/>
          <w:sz w:val="24"/>
          <w:szCs w:val="24"/>
        </w:rPr>
        <w:t>porto paskirties</w:t>
      </w:r>
      <w:r w:rsidR="00DF6716">
        <w:rPr>
          <w:rFonts w:ascii="Times New Roman" w:hAnsi="Times New Roman" w:cs="Times New Roman"/>
          <w:b/>
          <w:bCs/>
          <w:sz w:val="24"/>
          <w:szCs w:val="24"/>
        </w:rPr>
        <w:t xml:space="preserve"> inžinerinių</w:t>
      </w:r>
      <w:r w:rsidRPr="00677C4F">
        <w:rPr>
          <w:rFonts w:ascii="Times New Roman" w:hAnsi="Times New Roman" w:cs="Times New Roman"/>
          <w:b/>
          <w:bCs/>
          <w:sz w:val="24"/>
          <w:szCs w:val="24"/>
        </w:rPr>
        <w:t xml:space="preserve"> statinių </w:t>
      </w:r>
      <w:proofErr w:type="spellStart"/>
      <w:r>
        <w:rPr>
          <w:rFonts w:ascii="Times New Roman" w:hAnsi="Times New Roman" w:cs="Times New Roman"/>
          <w:b/>
          <w:bCs/>
          <w:sz w:val="24"/>
          <w:szCs w:val="24"/>
        </w:rPr>
        <w:t>R</w:t>
      </w:r>
      <w:r w:rsidRPr="00677C4F">
        <w:rPr>
          <w:rFonts w:ascii="Times New Roman" w:hAnsi="Times New Roman" w:cs="Times New Roman"/>
          <w:b/>
          <w:bCs/>
          <w:sz w:val="24"/>
          <w:szCs w:val="24"/>
        </w:rPr>
        <w:t>umšos</w:t>
      </w:r>
      <w:proofErr w:type="spellEnd"/>
      <w:r w:rsidRPr="00677C4F">
        <w:rPr>
          <w:rFonts w:ascii="Times New Roman" w:hAnsi="Times New Roman" w:cs="Times New Roman"/>
          <w:b/>
          <w:bCs/>
          <w:sz w:val="24"/>
          <w:szCs w:val="24"/>
        </w:rPr>
        <w:t xml:space="preserve"> g. 36, </w:t>
      </w:r>
      <w:r>
        <w:rPr>
          <w:rFonts w:ascii="Times New Roman" w:hAnsi="Times New Roman" w:cs="Times New Roman"/>
          <w:b/>
          <w:bCs/>
          <w:sz w:val="24"/>
          <w:szCs w:val="24"/>
        </w:rPr>
        <w:t>R</w:t>
      </w:r>
      <w:r w:rsidRPr="00677C4F">
        <w:rPr>
          <w:rFonts w:ascii="Times New Roman" w:hAnsi="Times New Roman" w:cs="Times New Roman"/>
          <w:b/>
          <w:bCs/>
          <w:sz w:val="24"/>
          <w:szCs w:val="24"/>
        </w:rPr>
        <w:t xml:space="preserve">umšiškių mstl., </w:t>
      </w:r>
      <w:r>
        <w:rPr>
          <w:rFonts w:ascii="Times New Roman" w:hAnsi="Times New Roman" w:cs="Times New Roman"/>
          <w:b/>
          <w:bCs/>
          <w:sz w:val="24"/>
          <w:szCs w:val="24"/>
        </w:rPr>
        <w:t>K</w:t>
      </w:r>
      <w:r w:rsidRPr="00677C4F">
        <w:rPr>
          <w:rFonts w:ascii="Times New Roman" w:hAnsi="Times New Roman" w:cs="Times New Roman"/>
          <w:b/>
          <w:bCs/>
          <w:sz w:val="24"/>
          <w:szCs w:val="24"/>
        </w:rPr>
        <w:t xml:space="preserve">aišiadorių r. sav., statybos </w:t>
      </w:r>
      <w:r w:rsidR="001E460F">
        <w:rPr>
          <w:rFonts w:ascii="Times New Roman" w:hAnsi="Times New Roman" w:cs="Times New Roman"/>
          <w:b/>
          <w:bCs/>
          <w:sz w:val="24"/>
          <w:szCs w:val="24"/>
        </w:rPr>
        <w:t>rangos darbų pirkimo</w:t>
      </w:r>
    </w:p>
    <w:p w14:paraId="244B6D77" w14:textId="3F1FB0F6" w:rsidR="001E460F" w:rsidRPr="00E95F17" w:rsidRDefault="001E460F" w:rsidP="0029696F">
      <w:pPr>
        <w:jc w:val="center"/>
        <w:rPr>
          <w:rFonts w:ascii="Times New Roman" w:hAnsi="Times New Roman" w:cs="Times New Roman"/>
          <w:b/>
          <w:bCs/>
          <w:sz w:val="24"/>
          <w:szCs w:val="24"/>
        </w:rPr>
      </w:pPr>
      <w:r>
        <w:rPr>
          <w:rFonts w:ascii="Times New Roman" w:hAnsi="Times New Roman" w:cs="Times New Roman"/>
          <w:b/>
          <w:bCs/>
          <w:sz w:val="24"/>
          <w:szCs w:val="24"/>
        </w:rPr>
        <w:t>TECHNINĖ SPECIFIKACIJA</w:t>
      </w:r>
    </w:p>
    <w:p w14:paraId="0215E3A6" w14:textId="2B89E00A" w:rsidR="0029696F" w:rsidRPr="00E95F17" w:rsidRDefault="0029696F" w:rsidP="00E95F17">
      <w:pPr>
        <w:pStyle w:val="Betarp"/>
        <w:ind w:firstLine="851"/>
        <w:jc w:val="both"/>
        <w:rPr>
          <w:rFonts w:ascii="Times New Roman" w:hAnsi="Times New Roman" w:cs="Times New Roman"/>
          <w:sz w:val="24"/>
          <w:szCs w:val="24"/>
        </w:rPr>
      </w:pPr>
    </w:p>
    <w:p w14:paraId="6364B1E7" w14:textId="07BC1DC0" w:rsidR="0029696F" w:rsidRDefault="0029696F" w:rsidP="00496EFB">
      <w:pPr>
        <w:pStyle w:val="Betarp"/>
        <w:numPr>
          <w:ilvl w:val="0"/>
          <w:numId w:val="2"/>
        </w:numPr>
        <w:jc w:val="both"/>
        <w:rPr>
          <w:rFonts w:ascii="Times New Roman" w:hAnsi="Times New Roman" w:cs="Times New Roman"/>
          <w:b/>
          <w:bCs/>
          <w:sz w:val="24"/>
          <w:szCs w:val="24"/>
        </w:rPr>
      </w:pPr>
      <w:r w:rsidRPr="00E95F17">
        <w:rPr>
          <w:rFonts w:ascii="Times New Roman" w:hAnsi="Times New Roman" w:cs="Times New Roman"/>
          <w:b/>
          <w:bCs/>
          <w:sz w:val="24"/>
          <w:szCs w:val="24"/>
        </w:rPr>
        <w:t>Pirkimo objektas:</w:t>
      </w:r>
    </w:p>
    <w:p w14:paraId="107BC9F1" w14:textId="7B54C4AD" w:rsidR="001E460F" w:rsidRPr="001E460F" w:rsidRDefault="001E460F" w:rsidP="00E95F17">
      <w:pPr>
        <w:pStyle w:val="Betarp"/>
        <w:ind w:firstLine="851"/>
        <w:jc w:val="both"/>
        <w:rPr>
          <w:rFonts w:ascii="Times New Roman" w:hAnsi="Times New Roman" w:cs="Times New Roman"/>
          <w:sz w:val="24"/>
          <w:szCs w:val="24"/>
        </w:rPr>
      </w:pPr>
      <w:r w:rsidRPr="001E460F">
        <w:rPr>
          <w:rFonts w:ascii="Times New Roman" w:hAnsi="Times New Roman" w:cs="Times New Roman"/>
          <w:sz w:val="24"/>
          <w:szCs w:val="24"/>
        </w:rPr>
        <w:t xml:space="preserve">Pagal projektavimo užduotį parengto techninio </w:t>
      </w:r>
      <w:r w:rsidR="003158C0">
        <w:rPr>
          <w:rFonts w:ascii="Times New Roman" w:hAnsi="Times New Roman" w:cs="Times New Roman"/>
          <w:sz w:val="24"/>
          <w:szCs w:val="24"/>
        </w:rPr>
        <w:t xml:space="preserve">darbo </w:t>
      </w:r>
      <w:r w:rsidRPr="001E460F">
        <w:rPr>
          <w:rFonts w:ascii="Times New Roman" w:hAnsi="Times New Roman" w:cs="Times New Roman"/>
          <w:sz w:val="24"/>
          <w:szCs w:val="24"/>
        </w:rPr>
        <w:t xml:space="preserve">projekto sprendinius numatoma </w:t>
      </w:r>
      <w:r w:rsidR="003158C0">
        <w:rPr>
          <w:rFonts w:ascii="Times New Roman" w:hAnsi="Times New Roman" w:cs="Times New Roman"/>
          <w:sz w:val="24"/>
          <w:szCs w:val="24"/>
        </w:rPr>
        <w:t>statyti s</w:t>
      </w:r>
      <w:r w:rsidR="003158C0" w:rsidRPr="003158C0">
        <w:rPr>
          <w:rFonts w:ascii="Times New Roman" w:hAnsi="Times New Roman" w:cs="Times New Roman"/>
          <w:sz w:val="24"/>
          <w:szCs w:val="24"/>
        </w:rPr>
        <w:t>porto</w:t>
      </w:r>
      <w:r w:rsidR="00DF6716">
        <w:rPr>
          <w:rFonts w:ascii="Times New Roman" w:hAnsi="Times New Roman" w:cs="Times New Roman"/>
          <w:sz w:val="24"/>
          <w:szCs w:val="24"/>
        </w:rPr>
        <w:t xml:space="preserve"> bei inžinerinės</w:t>
      </w:r>
      <w:r w:rsidR="003158C0" w:rsidRPr="003158C0">
        <w:rPr>
          <w:rFonts w:ascii="Times New Roman" w:hAnsi="Times New Roman" w:cs="Times New Roman"/>
          <w:sz w:val="24"/>
          <w:szCs w:val="24"/>
        </w:rPr>
        <w:t xml:space="preserve"> paskirties statini</w:t>
      </w:r>
      <w:r w:rsidR="003158C0">
        <w:rPr>
          <w:rFonts w:ascii="Times New Roman" w:hAnsi="Times New Roman" w:cs="Times New Roman"/>
          <w:sz w:val="24"/>
          <w:szCs w:val="24"/>
        </w:rPr>
        <w:t>us</w:t>
      </w:r>
      <w:r w:rsidR="003158C0" w:rsidRPr="003158C0">
        <w:rPr>
          <w:rFonts w:ascii="Times New Roman" w:hAnsi="Times New Roman" w:cs="Times New Roman"/>
          <w:sz w:val="24"/>
          <w:szCs w:val="24"/>
        </w:rPr>
        <w:t xml:space="preserve"> </w:t>
      </w:r>
      <w:proofErr w:type="spellStart"/>
      <w:r w:rsidR="003158C0" w:rsidRPr="003158C0">
        <w:rPr>
          <w:rFonts w:ascii="Times New Roman" w:hAnsi="Times New Roman" w:cs="Times New Roman"/>
          <w:sz w:val="24"/>
          <w:szCs w:val="24"/>
        </w:rPr>
        <w:t>Rumšos</w:t>
      </w:r>
      <w:proofErr w:type="spellEnd"/>
      <w:r w:rsidR="003158C0" w:rsidRPr="003158C0">
        <w:rPr>
          <w:rFonts w:ascii="Times New Roman" w:hAnsi="Times New Roman" w:cs="Times New Roman"/>
          <w:sz w:val="24"/>
          <w:szCs w:val="24"/>
        </w:rPr>
        <w:t xml:space="preserve"> g. 36, Rumšiškių mstl., Kaišiadorių r. sav</w:t>
      </w:r>
      <w:r w:rsidRPr="001E460F">
        <w:rPr>
          <w:rFonts w:ascii="Times New Roman" w:hAnsi="Times New Roman" w:cs="Times New Roman"/>
          <w:sz w:val="24"/>
          <w:szCs w:val="24"/>
        </w:rPr>
        <w:t xml:space="preserve">. </w:t>
      </w:r>
    </w:p>
    <w:p w14:paraId="30843655" w14:textId="52FFB2CF" w:rsidR="00CC0056" w:rsidRPr="00CC0056" w:rsidRDefault="00CC0056" w:rsidP="00CC0056">
      <w:pPr>
        <w:pStyle w:val="Betarp"/>
        <w:ind w:firstLine="851"/>
        <w:jc w:val="both"/>
        <w:rPr>
          <w:rFonts w:ascii="Times New Roman" w:hAnsi="Times New Roman" w:cs="Times New Roman"/>
          <w:sz w:val="24"/>
          <w:szCs w:val="24"/>
        </w:rPr>
      </w:pPr>
      <w:r w:rsidRPr="00CC0056">
        <w:rPr>
          <w:rFonts w:ascii="Times New Roman" w:hAnsi="Times New Roman" w:cs="Times New Roman"/>
          <w:sz w:val="24"/>
          <w:szCs w:val="24"/>
        </w:rPr>
        <w:t>Statybos darbai bus vykdomi sklype, kurio unikalus Nr.</w:t>
      </w:r>
      <w:r w:rsidR="003158C0">
        <w:rPr>
          <w:rFonts w:ascii="Times New Roman" w:hAnsi="Times New Roman" w:cs="Times New Roman"/>
          <w:sz w:val="24"/>
          <w:szCs w:val="24"/>
        </w:rPr>
        <w:t xml:space="preserve"> 4400-1515-2874</w:t>
      </w:r>
      <w:r w:rsidRPr="00CC0056">
        <w:rPr>
          <w:rFonts w:ascii="Times New Roman" w:hAnsi="Times New Roman" w:cs="Times New Roman"/>
          <w:sz w:val="24"/>
          <w:szCs w:val="24"/>
        </w:rPr>
        <w:t>.</w:t>
      </w:r>
    </w:p>
    <w:p w14:paraId="5B2530E5" w14:textId="38C7998B" w:rsidR="00CC0056" w:rsidRPr="00CC0056" w:rsidRDefault="00CC0056" w:rsidP="00CC0056">
      <w:pPr>
        <w:pStyle w:val="Betarp"/>
        <w:ind w:firstLine="851"/>
        <w:jc w:val="both"/>
        <w:rPr>
          <w:rFonts w:ascii="Times New Roman" w:hAnsi="Times New Roman" w:cs="Times New Roman"/>
          <w:sz w:val="24"/>
          <w:szCs w:val="24"/>
        </w:rPr>
      </w:pPr>
      <w:r w:rsidRPr="00CC0056">
        <w:rPr>
          <w:rFonts w:ascii="Times New Roman" w:hAnsi="Times New Roman" w:cs="Times New Roman"/>
          <w:sz w:val="24"/>
          <w:szCs w:val="24"/>
        </w:rPr>
        <w:t xml:space="preserve">Statinio kategorija – </w:t>
      </w:r>
      <w:r w:rsidR="00677C4F">
        <w:rPr>
          <w:rFonts w:ascii="Times New Roman" w:hAnsi="Times New Roman" w:cs="Times New Roman"/>
          <w:sz w:val="24"/>
          <w:szCs w:val="24"/>
        </w:rPr>
        <w:t>ne</w:t>
      </w:r>
      <w:r w:rsidR="003158C0">
        <w:rPr>
          <w:rFonts w:ascii="Times New Roman" w:hAnsi="Times New Roman" w:cs="Times New Roman"/>
          <w:sz w:val="24"/>
          <w:szCs w:val="24"/>
        </w:rPr>
        <w:t>sudėtinga</w:t>
      </w:r>
      <w:r w:rsidRPr="00CC0056">
        <w:rPr>
          <w:rFonts w:ascii="Times New Roman" w:hAnsi="Times New Roman" w:cs="Times New Roman"/>
          <w:sz w:val="24"/>
          <w:szCs w:val="24"/>
        </w:rPr>
        <w:t>s statinys.</w:t>
      </w:r>
    </w:p>
    <w:p w14:paraId="3CD1AF1D" w14:textId="62A23FBE" w:rsidR="00CC0056" w:rsidRPr="00CC0056" w:rsidRDefault="00CC0056" w:rsidP="00CC0056">
      <w:pPr>
        <w:pStyle w:val="Betarp"/>
        <w:ind w:firstLine="851"/>
        <w:jc w:val="both"/>
        <w:rPr>
          <w:rFonts w:ascii="Times New Roman" w:hAnsi="Times New Roman" w:cs="Times New Roman"/>
          <w:sz w:val="24"/>
          <w:szCs w:val="24"/>
        </w:rPr>
      </w:pPr>
      <w:r w:rsidRPr="00CC0056">
        <w:rPr>
          <w:rFonts w:ascii="Times New Roman" w:hAnsi="Times New Roman" w:cs="Times New Roman"/>
          <w:sz w:val="24"/>
          <w:szCs w:val="24"/>
        </w:rPr>
        <w:t xml:space="preserve">Statybos rūšis – </w:t>
      </w:r>
      <w:r w:rsidR="003158C0">
        <w:rPr>
          <w:rFonts w:ascii="Times New Roman" w:hAnsi="Times New Roman" w:cs="Times New Roman"/>
          <w:sz w:val="24"/>
          <w:szCs w:val="24"/>
        </w:rPr>
        <w:t>nauja statyba</w:t>
      </w:r>
      <w:r w:rsidRPr="00CC0056">
        <w:rPr>
          <w:rFonts w:ascii="Times New Roman" w:hAnsi="Times New Roman" w:cs="Times New Roman"/>
          <w:sz w:val="24"/>
          <w:szCs w:val="24"/>
        </w:rPr>
        <w:t>.</w:t>
      </w:r>
    </w:p>
    <w:p w14:paraId="5337B0EB" w14:textId="1CD6210F" w:rsidR="00CC0056" w:rsidRPr="00CC0056" w:rsidRDefault="00CC0056" w:rsidP="00CC0056">
      <w:pPr>
        <w:pStyle w:val="Betarp"/>
        <w:ind w:firstLine="851"/>
        <w:jc w:val="both"/>
        <w:rPr>
          <w:rFonts w:ascii="Times New Roman" w:hAnsi="Times New Roman" w:cs="Times New Roman"/>
          <w:sz w:val="24"/>
          <w:szCs w:val="24"/>
        </w:rPr>
      </w:pPr>
      <w:r w:rsidRPr="00CC0056">
        <w:rPr>
          <w:rFonts w:ascii="Times New Roman" w:hAnsi="Times New Roman" w:cs="Times New Roman"/>
          <w:sz w:val="24"/>
          <w:szCs w:val="24"/>
        </w:rPr>
        <w:t xml:space="preserve">Numatyta paskirtis – </w:t>
      </w:r>
      <w:r w:rsidR="003158C0">
        <w:rPr>
          <w:rFonts w:ascii="Times New Roman" w:hAnsi="Times New Roman" w:cs="Times New Roman"/>
          <w:sz w:val="24"/>
          <w:szCs w:val="24"/>
        </w:rPr>
        <w:t>Sporto paskirtis</w:t>
      </w:r>
    </w:p>
    <w:p w14:paraId="5C78E52E" w14:textId="41000726" w:rsidR="00E95F17" w:rsidRPr="00E95F17" w:rsidRDefault="00C4316E" w:rsidP="00E95F17">
      <w:pPr>
        <w:pStyle w:val="Betarp"/>
        <w:ind w:firstLine="851"/>
        <w:jc w:val="both"/>
        <w:rPr>
          <w:rFonts w:ascii="Times New Roman" w:hAnsi="Times New Roman" w:cs="Times New Roman"/>
          <w:b/>
          <w:bCs/>
          <w:sz w:val="24"/>
          <w:szCs w:val="24"/>
        </w:rPr>
      </w:pPr>
      <w:r w:rsidRPr="00E95F17">
        <w:rPr>
          <w:rFonts w:ascii="Times New Roman" w:hAnsi="Times New Roman" w:cs="Times New Roman"/>
          <w:b/>
          <w:bCs/>
          <w:sz w:val="24"/>
          <w:szCs w:val="24"/>
        </w:rPr>
        <w:t>2. Pirkimo objekto apimtys</w:t>
      </w:r>
      <w:r w:rsidR="00CC0056">
        <w:rPr>
          <w:rFonts w:ascii="Times New Roman" w:hAnsi="Times New Roman" w:cs="Times New Roman"/>
          <w:b/>
          <w:bCs/>
          <w:sz w:val="24"/>
          <w:szCs w:val="24"/>
        </w:rPr>
        <w:t>:</w:t>
      </w:r>
    </w:p>
    <w:p w14:paraId="6FE886FC" w14:textId="040D218E" w:rsidR="00B60DD6" w:rsidRDefault="00173B59" w:rsidP="00E95F17">
      <w:pPr>
        <w:pStyle w:val="Betarp"/>
        <w:ind w:firstLine="851"/>
        <w:jc w:val="both"/>
        <w:rPr>
          <w:rFonts w:ascii="Times New Roman" w:hAnsi="Times New Roman" w:cs="Times New Roman"/>
          <w:sz w:val="24"/>
          <w:szCs w:val="24"/>
        </w:rPr>
      </w:pPr>
      <w:r>
        <w:rPr>
          <w:rFonts w:ascii="Times New Roman" w:hAnsi="Times New Roman" w:cs="Times New Roman"/>
          <w:sz w:val="24"/>
          <w:szCs w:val="24"/>
        </w:rPr>
        <w:t>2.1. Įrengiami lietaus nuotekų tinklai,</w:t>
      </w:r>
      <w:r w:rsidR="00DF6716">
        <w:rPr>
          <w:rFonts w:ascii="Times New Roman" w:hAnsi="Times New Roman" w:cs="Times New Roman"/>
          <w:sz w:val="24"/>
          <w:szCs w:val="24"/>
        </w:rPr>
        <w:t xml:space="preserve"> drenažo tinklai, elektros bei elektroninių ryšių tinklai,</w:t>
      </w:r>
      <w:r>
        <w:rPr>
          <w:rFonts w:ascii="Times New Roman" w:hAnsi="Times New Roman" w:cs="Times New Roman"/>
          <w:sz w:val="24"/>
          <w:szCs w:val="24"/>
        </w:rPr>
        <w:t xml:space="preserve"> </w:t>
      </w:r>
      <w:r w:rsidR="00DF6716">
        <w:rPr>
          <w:rFonts w:ascii="Times New Roman" w:hAnsi="Times New Roman" w:cs="Times New Roman"/>
          <w:sz w:val="24"/>
          <w:szCs w:val="24"/>
        </w:rPr>
        <w:t>demontuojamos</w:t>
      </w:r>
      <w:r>
        <w:rPr>
          <w:rFonts w:ascii="Times New Roman" w:hAnsi="Times New Roman" w:cs="Times New Roman"/>
          <w:sz w:val="24"/>
          <w:szCs w:val="24"/>
        </w:rPr>
        <w:t xml:space="preserve"> </w:t>
      </w:r>
      <w:r w:rsidR="0089376D">
        <w:rPr>
          <w:rFonts w:ascii="Times New Roman" w:hAnsi="Times New Roman" w:cs="Times New Roman"/>
          <w:sz w:val="24"/>
          <w:szCs w:val="24"/>
        </w:rPr>
        <w:t>sklype esančios kitos</w:t>
      </w:r>
      <w:r>
        <w:rPr>
          <w:rFonts w:ascii="Times New Roman" w:hAnsi="Times New Roman" w:cs="Times New Roman"/>
          <w:sz w:val="24"/>
          <w:szCs w:val="24"/>
        </w:rPr>
        <w:t xml:space="preserve"> komunikacijos</w:t>
      </w:r>
      <w:r w:rsidR="0089376D">
        <w:rPr>
          <w:rFonts w:ascii="Times New Roman" w:hAnsi="Times New Roman" w:cs="Times New Roman"/>
          <w:sz w:val="24"/>
          <w:szCs w:val="24"/>
        </w:rPr>
        <w:t xml:space="preserve"> bei įrengiamos naujos komunikacijos (pagal </w:t>
      </w:r>
      <w:r w:rsidR="0089376D" w:rsidRPr="0089376D">
        <w:rPr>
          <w:rFonts w:ascii="Times New Roman" w:hAnsi="Times New Roman" w:cs="Times New Roman"/>
          <w:sz w:val="24"/>
          <w:szCs w:val="24"/>
        </w:rPr>
        <w:t>20211112-00-TDP</w:t>
      </w:r>
      <w:r w:rsidR="0089376D">
        <w:rPr>
          <w:rFonts w:ascii="Times New Roman" w:hAnsi="Times New Roman" w:cs="Times New Roman"/>
          <w:sz w:val="24"/>
          <w:szCs w:val="24"/>
        </w:rPr>
        <w:t xml:space="preserve"> bei galiojančius teisės aktus).</w:t>
      </w:r>
    </w:p>
    <w:p w14:paraId="7AABE2BB" w14:textId="2ED818EF" w:rsidR="0089376D" w:rsidRDefault="0089376D" w:rsidP="00E95F17">
      <w:pPr>
        <w:pStyle w:val="Betarp"/>
        <w:ind w:firstLine="851"/>
        <w:jc w:val="both"/>
        <w:rPr>
          <w:rFonts w:ascii="Times New Roman" w:hAnsi="Times New Roman" w:cs="Times New Roman"/>
          <w:sz w:val="24"/>
          <w:szCs w:val="24"/>
        </w:rPr>
      </w:pPr>
      <w:r>
        <w:rPr>
          <w:rFonts w:ascii="Times New Roman" w:hAnsi="Times New Roman" w:cs="Times New Roman"/>
          <w:sz w:val="24"/>
          <w:szCs w:val="24"/>
        </w:rPr>
        <w:t xml:space="preserve">2.2. Įrengiamas sporto aikštynas, sumontuojami lauko treniruokliai, įrengiami </w:t>
      </w:r>
      <w:r w:rsidR="00C9061F">
        <w:rPr>
          <w:rFonts w:ascii="Times New Roman" w:hAnsi="Times New Roman" w:cs="Times New Roman"/>
          <w:sz w:val="24"/>
          <w:szCs w:val="24"/>
        </w:rPr>
        <w:t xml:space="preserve">praėjimo takai bei sutvarkomas sklypas (pagal </w:t>
      </w:r>
      <w:r w:rsidR="00C9061F" w:rsidRPr="0089376D">
        <w:rPr>
          <w:rFonts w:ascii="Times New Roman" w:hAnsi="Times New Roman" w:cs="Times New Roman"/>
          <w:sz w:val="24"/>
          <w:szCs w:val="24"/>
        </w:rPr>
        <w:t>20211112-00-TDP</w:t>
      </w:r>
      <w:r w:rsidR="00C9061F">
        <w:rPr>
          <w:rFonts w:ascii="Times New Roman" w:hAnsi="Times New Roman" w:cs="Times New Roman"/>
          <w:sz w:val="24"/>
          <w:szCs w:val="24"/>
        </w:rPr>
        <w:t xml:space="preserve"> bei galiojančius teisės aktus).</w:t>
      </w:r>
    </w:p>
    <w:p w14:paraId="6AF20DC7" w14:textId="7C86D552" w:rsidR="00C9061F" w:rsidRDefault="00C9061F" w:rsidP="00E95F17">
      <w:pPr>
        <w:pStyle w:val="Betarp"/>
        <w:ind w:firstLine="851"/>
        <w:jc w:val="both"/>
        <w:rPr>
          <w:rFonts w:ascii="Times New Roman" w:hAnsi="Times New Roman" w:cs="Times New Roman"/>
          <w:sz w:val="24"/>
          <w:szCs w:val="24"/>
        </w:rPr>
      </w:pPr>
      <w:r>
        <w:rPr>
          <w:rFonts w:ascii="Times New Roman" w:hAnsi="Times New Roman" w:cs="Times New Roman"/>
          <w:sz w:val="24"/>
          <w:szCs w:val="24"/>
        </w:rPr>
        <w:t>2.3. Kiti specifikacijoje neįvardinti, bet projektui įgyvendinti būtini darbai.</w:t>
      </w:r>
    </w:p>
    <w:p w14:paraId="75B7B692" w14:textId="77777777" w:rsidR="002216F1" w:rsidRPr="007B07BE" w:rsidRDefault="002216F1" w:rsidP="002216F1">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 xml:space="preserve">3. </w:t>
      </w:r>
      <w:r w:rsidRPr="007B07BE">
        <w:rPr>
          <w:rFonts w:ascii="Times New Roman" w:hAnsi="Times New Roman" w:cs="Times New Roman"/>
          <w:b/>
          <w:bCs/>
          <w:sz w:val="24"/>
          <w:szCs w:val="24"/>
        </w:rPr>
        <w:t>Reikalavimai elektroniniam statybos darbų žurnalui (ESDŽ)</w:t>
      </w:r>
    </w:p>
    <w:p w14:paraId="23E402B1" w14:textId="77777777" w:rsidR="002216F1" w:rsidRPr="007B07BE" w:rsidRDefault="002216F1" w:rsidP="002216F1">
      <w:pPr>
        <w:pStyle w:val="Betarp"/>
        <w:numPr>
          <w:ilvl w:val="1"/>
          <w:numId w:val="3"/>
        </w:numPr>
        <w:ind w:left="0" w:firstLine="851"/>
        <w:jc w:val="both"/>
        <w:rPr>
          <w:rFonts w:ascii="Times New Roman" w:hAnsi="Times New Roman" w:cs="Times New Roman"/>
          <w:sz w:val="24"/>
          <w:szCs w:val="24"/>
        </w:rPr>
      </w:pPr>
      <w:r w:rsidRPr="007B07BE">
        <w:rPr>
          <w:rFonts w:ascii="Times New Roman" w:hAnsi="Times New Roman" w:cs="Times New Roman"/>
          <w:sz w:val="24"/>
          <w:szCs w:val="24"/>
        </w:rPr>
        <w:t xml:space="preserve">Iki statybos darbų pradžios Rangovas savo lėšomis privalo įsigyti ir parengti darbui elektroninio statybos darbų žurnalo (toliau – ESDŽ) sistemą, atitinkančią statybos techninį reglamento STR 1.06.01:2016 „Statybos darbai. Statinio statybos priežiūra“, patvirtinto Lietuvos Respublikos aplinkos ministro 2016 m. gruodžio 2 d. įsakymu Nr. V1-848 nuostatas. Naudojama sistema privalo užtikrinti asmenų identifikavimą kvalifikuotu elektroniniu parašu bei duomenų vientisumą, atsekamumą ir saugumą. </w:t>
      </w:r>
    </w:p>
    <w:p w14:paraId="7D47F951" w14:textId="77777777" w:rsidR="002216F1" w:rsidRPr="007B07BE" w:rsidRDefault="002216F1" w:rsidP="002216F1">
      <w:pPr>
        <w:pStyle w:val="Betarp"/>
        <w:numPr>
          <w:ilvl w:val="1"/>
          <w:numId w:val="3"/>
        </w:numPr>
        <w:ind w:left="0" w:firstLine="851"/>
        <w:jc w:val="both"/>
        <w:rPr>
          <w:rFonts w:ascii="Times New Roman" w:hAnsi="Times New Roman" w:cs="Times New Roman"/>
          <w:sz w:val="24"/>
          <w:szCs w:val="24"/>
        </w:rPr>
      </w:pPr>
      <w:r w:rsidRPr="007B07BE">
        <w:rPr>
          <w:rFonts w:ascii="Times New Roman" w:hAnsi="Times New Roman" w:cs="Times New Roman"/>
          <w:sz w:val="24"/>
          <w:szCs w:val="24"/>
        </w:rPr>
        <w:t>Rangovas privalo užtikrinti nuolatinį ir tinkamą ESDŽ pildymą per visą statybos laikotarpį, vadovaujantis galiojančių teisės aktų reikalavimais, fiksuojant faktinę darbų eigą, faktinius atliktų darbų kiekius bei užtikrinant, kad visi statybos dalyvių įrašai būtų patvirtinti kvalifikuotu elektroniniu parašu.</w:t>
      </w:r>
    </w:p>
    <w:p w14:paraId="4D34A165" w14:textId="77777777" w:rsidR="002216F1" w:rsidRPr="007B07BE" w:rsidRDefault="002216F1" w:rsidP="002216F1">
      <w:pPr>
        <w:pStyle w:val="Betarp"/>
        <w:numPr>
          <w:ilvl w:val="1"/>
          <w:numId w:val="3"/>
        </w:numPr>
        <w:ind w:left="0" w:firstLine="851"/>
        <w:jc w:val="both"/>
        <w:rPr>
          <w:rFonts w:ascii="Times New Roman" w:hAnsi="Times New Roman" w:cs="Times New Roman"/>
          <w:sz w:val="24"/>
          <w:szCs w:val="24"/>
        </w:rPr>
      </w:pPr>
      <w:r w:rsidRPr="007B07BE">
        <w:rPr>
          <w:rFonts w:ascii="Times New Roman" w:hAnsi="Times New Roman" w:cs="Times New Roman"/>
          <w:sz w:val="24"/>
          <w:szCs w:val="24"/>
        </w:rPr>
        <w:t>Rangovas privalo suteikti nemokamą prieigą prie ESDŽ visiems statybos dalyviams, turintiems teisę žurnale daryti įrašus ir (ar) juos peržiūrėti. Užsakovui ir jo įgaliotiems atstovams suteikiamos visos statytojo teisės, įskaitant prieigos valdymo, duomenų peržiūros bei kontrolės funkcijas. Esant būtinybei, Rangovas privalo supažindinti šiuos asmenis su sistemos funkcijomis bei pravesti mokymus.</w:t>
      </w:r>
    </w:p>
    <w:p w14:paraId="77207B07" w14:textId="77777777" w:rsidR="002216F1" w:rsidRPr="007B07BE" w:rsidRDefault="002216F1" w:rsidP="002216F1">
      <w:pPr>
        <w:pStyle w:val="Betarp"/>
        <w:numPr>
          <w:ilvl w:val="1"/>
          <w:numId w:val="3"/>
        </w:numPr>
        <w:ind w:left="0" w:firstLine="851"/>
        <w:jc w:val="both"/>
        <w:rPr>
          <w:rFonts w:ascii="Times New Roman" w:hAnsi="Times New Roman" w:cs="Times New Roman"/>
          <w:sz w:val="24"/>
          <w:szCs w:val="24"/>
        </w:rPr>
      </w:pPr>
      <w:r w:rsidRPr="007B07BE">
        <w:rPr>
          <w:rFonts w:ascii="Times New Roman" w:hAnsi="Times New Roman" w:cs="Times New Roman"/>
          <w:sz w:val="24"/>
          <w:szCs w:val="24"/>
        </w:rPr>
        <w:t xml:space="preserve">Rangovas privalo užtikrinti, kad pasirinktos ESDŽ sistemos paslaugų teikimo sąlygos garantuotų nepertraukiamą ESDŽ sistemos veikimą, taip pat nepertraukiamą tiesioginę Užsakovo prieigą prie žurnalo duomenų bei ESDŽ duomenų išsaugojimą visą statybos laikotarpį, nepriklausomai nuo Rangovo veiklos vykdymo ar jo teisinio statuso (įskaitant bankrotą, veiklos sustabdymą ar sutartinių santykių nutrūkimą). </w:t>
      </w:r>
    </w:p>
    <w:p w14:paraId="341CA57E" w14:textId="77777777" w:rsidR="002216F1" w:rsidRPr="007B07BE" w:rsidRDefault="002216F1" w:rsidP="002216F1">
      <w:pPr>
        <w:pStyle w:val="Betarp"/>
        <w:numPr>
          <w:ilvl w:val="1"/>
          <w:numId w:val="3"/>
        </w:numPr>
        <w:ind w:left="0" w:firstLine="851"/>
        <w:jc w:val="both"/>
        <w:rPr>
          <w:rFonts w:ascii="Times New Roman" w:hAnsi="Times New Roman" w:cs="Times New Roman"/>
          <w:sz w:val="24"/>
          <w:szCs w:val="24"/>
        </w:rPr>
      </w:pPr>
      <w:r w:rsidRPr="007B07BE">
        <w:rPr>
          <w:rFonts w:ascii="Times New Roman" w:hAnsi="Times New Roman" w:cs="Times New Roman"/>
          <w:sz w:val="24"/>
          <w:szCs w:val="24"/>
        </w:rPr>
        <w:t>Visi ESDŽ sukaupti duomenys yra Užsakovo nuosavybė, todėl užbaigus darbus ar nutraukus sutartį, Rangovas privalo neatlygintinai perduoti Užsakovui visą žurnalo informaciją bei archyvinę versiją tinkamu elektroniniu formatu.</w:t>
      </w:r>
    </w:p>
    <w:p w14:paraId="6EFAF76C" w14:textId="73FFEFF0" w:rsidR="00C4316E" w:rsidRPr="00E95F17" w:rsidRDefault="00497392" w:rsidP="00E95F17">
      <w:pPr>
        <w:pStyle w:val="Betarp"/>
        <w:ind w:firstLine="851"/>
        <w:jc w:val="both"/>
        <w:rPr>
          <w:rFonts w:ascii="Times New Roman" w:hAnsi="Times New Roman" w:cs="Times New Roman"/>
          <w:b/>
          <w:bCs/>
          <w:sz w:val="24"/>
          <w:szCs w:val="24"/>
        </w:rPr>
      </w:pPr>
      <w:r>
        <w:rPr>
          <w:rFonts w:ascii="Times New Roman" w:hAnsi="Times New Roman" w:cs="Times New Roman"/>
          <w:b/>
          <w:bCs/>
          <w:sz w:val="24"/>
          <w:szCs w:val="24"/>
        </w:rPr>
        <w:t>4</w:t>
      </w:r>
      <w:r w:rsidR="00E95F17" w:rsidRPr="00E95F17">
        <w:rPr>
          <w:rFonts w:ascii="Times New Roman" w:hAnsi="Times New Roman" w:cs="Times New Roman"/>
          <w:b/>
          <w:bCs/>
          <w:sz w:val="24"/>
          <w:szCs w:val="24"/>
        </w:rPr>
        <w:t>. Įsipareigojimų</w:t>
      </w:r>
      <w:r w:rsidR="00C4316E" w:rsidRPr="00E95F17">
        <w:rPr>
          <w:rFonts w:ascii="Times New Roman" w:hAnsi="Times New Roman" w:cs="Times New Roman"/>
          <w:b/>
          <w:bCs/>
          <w:sz w:val="24"/>
          <w:szCs w:val="24"/>
        </w:rPr>
        <w:t xml:space="preserve"> atlikimo vieta</w:t>
      </w:r>
      <w:r w:rsidR="00E95F17" w:rsidRPr="00E95F17">
        <w:rPr>
          <w:rFonts w:ascii="Times New Roman" w:hAnsi="Times New Roman" w:cs="Times New Roman"/>
          <w:b/>
          <w:bCs/>
          <w:sz w:val="24"/>
          <w:szCs w:val="24"/>
        </w:rPr>
        <w:t xml:space="preserve"> ir tvarka</w:t>
      </w:r>
      <w:r w:rsidR="00C4316E" w:rsidRPr="00E95F17">
        <w:rPr>
          <w:rFonts w:ascii="Times New Roman" w:hAnsi="Times New Roman" w:cs="Times New Roman"/>
          <w:b/>
          <w:bCs/>
          <w:sz w:val="24"/>
          <w:szCs w:val="24"/>
        </w:rPr>
        <w:t xml:space="preserve">: </w:t>
      </w:r>
      <w:r w:rsidR="0028236B" w:rsidRPr="00E95F17">
        <w:rPr>
          <w:rFonts w:ascii="Times New Roman" w:hAnsi="Times New Roman" w:cs="Times New Roman"/>
          <w:b/>
          <w:bCs/>
          <w:sz w:val="24"/>
          <w:szCs w:val="24"/>
        </w:rPr>
        <w:t xml:space="preserve"> </w:t>
      </w:r>
    </w:p>
    <w:p w14:paraId="040BBC68" w14:textId="164D2037" w:rsidR="00CF51C9" w:rsidRDefault="00173B59" w:rsidP="00E95F17">
      <w:pPr>
        <w:pStyle w:val="Betarp"/>
        <w:ind w:firstLine="851"/>
        <w:jc w:val="both"/>
        <w:rPr>
          <w:rFonts w:ascii="Times New Roman" w:hAnsi="Times New Roman" w:cs="Times New Roman"/>
          <w:sz w:val="24"/>
          <w:szCs w:val="24"/>
        </w:rPr>
      </w:pPr>
      <w:proofErr w:type="spellStart"/>
      <w:r w:rsidRPr="003158C0">
        <w:rPr>
          <w:rFonts w:ascii="Times New Roman" w:hAnsi="Times New Roman" w:cs="Times New Roman"/>
          <w:sz w:val="24"/>
          <w:szCs w:val="24"/>
        </w:rPr>
        <w:t>Rumšos</w:t>
      </w:r>
      <w:proofErr w:type="spellEnd"/>
      <w:r w:rsidRPr="003158C0">
        <w:rPr>
          <w:rFonts w:ascii="Times New Roman" w:hAnsi="Times New Roman" w:cs="Times New Roman"/>
          <w:sz w:val="24"/>
          <w:szCs w:val="24"/>
        </w:rPr>
        <w:t xml:space="preserve"> g. 36, Rumšiškių mstl., Kaišiadorių r. sav</w:t>
      </w:r>
      <w:r w:rsidRPr="001E460F">
        <w:rPr>
          <w:rFonts w:ascii="Times New Roman" w:hAnsi="Times New Roman" w:cs="Times New Roman"/>
          <w:sz w:val="24"/>
          <w:szCs w:val="24"/>
        </w:rPr>
        <w:t>.</w:t>
      </w:r>
    </w:p>
    <w:p w14:paraId="6E474149" w14:textId="77777777" w:rsidR="007820E2" w:rsidRDefault="007820E2" w:rsidP="00E95F17">
      <w:pPr>
        <w:pStyle w:val="Betarp"/>
        <w:ind w:firstLine="851"/>
        <w:jc w:val="both"/>
        <w:rPr>
          <w:rFonts w:ascii="Times New Roman" w:hAnsi="Times New Roman" w:cs="Times New Roman"/>
          <w:sz w:val="24"/>
          <w:szCs w:val="24"/>
        </w:rPr>
      </w:pPr>
    </w:p>
    <w:p w14:paraId="53397C52" w14:textId="5701651D" w:rsidR="004E21BB" w:rsidRDefault="00A40EEC" w:rsidP="00CF51C9">
      <w:pPr>
        <w:pStyle w:val="Betarp"/>
        <w:rPr>
          <w:rFonts w:ascii="Times New Roman" w:hAnsi="Times New Roman" w:cs="Times New Roman"/>
          <w:sz w:val="24"/>
          <w:szCs w:val="24"/>
        </w:rPr>
      </w:pPr>
      <w:bookmarkStart w:id="0" w:name="_Hlk205895043"/>
      <w:r>
        <w:rPr>
          <w:rFonts w:ascii="Times New Roman" w:hAnsi="Times New Roman" w:cs="Times New Roman"/>
          <w:sz w:val="24"/>
          <w:szCs w:val="24"/>
        </w:rPr>
        <w:t xml:space="preserve"> </w:t>
      </w:r>
    </w:p>
    <w:p w14:paraId="25E26FD3" w14:textId="78A4540D" w:rsidR="00CF51C9" w:rsidRPr="00CF51C9" w:rsidRDefault="00CF51C9" w:rsidP="00CF51C9">
      <w:pPr>
        <w:pStyle w:val="Betarp"/>
        <w:rPr>
          <w:rFonts w:ascii="Times New Roman" w:hAnsi="Times New Roman" w:cs="Times New Roman"/>
          <w:sz w:val="24"/>
          <w:szCs w:val="24"/>
        </w:rPr>
      </w:pPr>
      <w:r w:rsidRPr="00CF51C9">
        <w:rPr>
          <w:rFonts w:ascii="Times New Roman" w:hAnsi="Times New Roman" w:cs="Times New Roman"/>
          <w:sz w:val="24"/>
          <w:szCs w:val="24"/>
        </w:rPr>
        <w:t xml:space="preserve">Ūkio plėtros ir statybos skyriaus </w:t>
      </w:r>
      <w:r>
        <w:rPr>
          <w:rFonts w:ascii="Times New Roman" w:hAnsi="Times New Roman" w:cs="Times New Roman"/>
          <w:sz w:val="24"/>
          <w:szCs w:val="24"/>
        </w:rPr>
        <w:t>specialistas</w:t>
      </w:r>
      <w:r w:rsidR="004E21BB">
        <w:rPr>
          <w:rFonts w:ascii="Times New Roman" w:hAnsi="Times New Roman" w:cs="Times New Roman"/>
          <w:sz w:val="24"/>
          <w:szCs w:val="24"/>
        </w:rPr>
        <w:t xml:space="preserve"> </w:t>
      </w:r>
      <w:r>
        <w:rPr>
          <w:rFonts w:ascii="Times New Roman" w:hAnsi="Times New Roman" w:cs="Times New Roman"/>
          <w:sz w:val="24"/>
          <w:szCs w:val="24"/>
        </w:rPr>
        <w:t>Vaidotas Blažys</w:t>
      </w:r>
      <w:bookmarkEnd w:id="0"/>
    </w:p>
    <w:sectPr w:rsidR="00CF51C9" w:rsidRPr="00CF51C9">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03167"/>
    <w:multiLevelType w:val="hybridMultilevel"/>
    <w:tmpl w:val="4E4ADF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5F5A31"/>
    <w:multiLevelType w:val="hybridMultilevel"/>
    <w:tmpl w:val="1BF26514"/>
    <w:lvl w:ilvl="0" w:tplc="096E20F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2AE955CB"/>
    <w:multiLevelType w:val="multilevel"/>
    <w:tmpl w:val="18AA960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26417508">
    <w:abstractNumId w:val="0"/>
  </w:num>
  <w:num w:numId="2" w16cid:durableId="1827161869">
    <w:abstractNumId w:val="1"/>
  </w:num>
  <w:num w:numId="3" w16cid:durableId="894001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F52"/>
    <w:rsid w:val="0002253E"/>
    <w:rsid w:val="00071621"/>
    <w:rsid w:val="000B55DD"/>
    <w:rsid w:val="000C6B63"/>
    <w:rsid w:val="000D2520"/>
    <w:rsid w:val="000E597C"/>
    <w:rsid w:val="00173B59"/>
    <w:rsid w:val="001976D5"/>
    <w:rsid w:val="001E460F"/>
    <w:rsid w:val="002216F1"/>
    <w:rsid w:val="002316E2"/>
    <w:rsid w:val="00274187"/>
    <w:rsid w:val="00281F52"/>
    <w:rsid w:val="0028236B"/>
    <w:rsid w:val="0029696F"/>
    <w:rsid w:val="00313EC4"/>
    <w:rsid w:val="003158C0"/>
    <w:rsid w:val="0042255A"/>
    <w:rsid w:val="00496EFB"/>
    <w:rsid w:val="00497392"/>
    <w:rsid w:val="004E21BB"/>
    <w:rsid w:val="004E3788"/>
    <w:rsid w:val="00501F29"/>
    <w:rsid w:val="0063643D"/>
    <w:rsid w:val="00677C4F"/>
    <w:rsid w:val="007169B3"/>
    <w:rsid w:val="00721E83"/>
    <w:rsid w:val="00751D9A"/>
    <w:rsid w:val="00775284"/>
    <w:rsid w:val="007754DF"/>
    <w:rsid w:val="007820E2"/>
    <w:rsid w:val="007B1177"/>
    <w:rsid w:val="0080747A"/>
    <w:rsid w:val="008876F7"/>
    <w:rsid w:val="008900BD"/>
    <w:rsid w:val="0089376D"/>
    <w:rsid w:val="008F54BA"/>
    <w:rsid w:val="00926CF7"/>
    <w:rsid w:val="009767E1"/>
    <w:rsid w:val="009E5E4F"/>
    <w:rsid w:val="00A40EEC"/>
    <w:rsid w:val="00A4192E"/>
    <w:rsid w:val="00AA331B"/>
    <w:rsid w:val="00AC30CC"/>
    <w:rsid w:val="00B146D8"/>
    <w:rsid w:val="00B2682B"/>
    <w:rsid w:val="00B60DD6"/>
    <w:rsid w:val="00B65E3C"/>
    <w:rsid w:val="00C345B9"/>
    <w:rsid w:val="00C4316E"/>
    <w:rsid w:val="00C9061F"/>
    <w:rsid w:val="00CC0056"/>
    <w:rsid w:val="00CF51C9"/>
    <w:rsid w:val="00D70D1E"/>
    <w:rsid w:val="00DC42A6"/>
    <w:rsid w:val="00DF1C4A"/>
    <w:rsid w:val="00DF6716"/>
    <w:rsid w:val="00E0067B"/>
    <w:rsid w:val="00E35320"/>
    <w:rsid w:val="00E95F17"/>
    <w:rsid w:val="00ED6B53"/>
    <w:rsid w:val="00F6186B"/>
    <w:rsid w:val="00FB11A5"/>
    <w:rsid w:val="00FF3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96847"/>
  <w15:chartTrackingRefBased/>
  <w15:docId w15:val="{C0C14EED-A0D4-482C-A534-F635B4FA2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81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9696F"/>
    <w:pPr>
      <w:spacing w:after="0" w:line="240" w:lineRule="auto"/>
    </w:pPr>
  </w:style>
  <w:style w:type="paragraph" w:styleId="Sraopastraipa">
    <w:name w:val="List Paragraph"/>
    <w:basedOn w:val="prastasis"/>
    <w:uiPriority w:val="34"/>
    <w:qFormat/>
    <w:rsid w:val="0029696F"/>
    <w:pPr>
      <w:ind w:left="720"/>
      <w:contextualSpacing/>
    </w:pPr>
  </w:style>
  <w:style w:type="character" w:styleId="Komentaronuoroda">
    <w:name w:val="annotation reference"/>
    <w:basedOn w:val="Numatytasispastraiposriftas"/>
    <w:uiPriority w:val="99"/>
    <w:semiHidden/>
    <w:unhideWhenUsed/>
    <w:rsid w:val="00C4316E"/>
    <w:rPr>
      <w:sz w:val="16"/>
      <w:szCs w:val="16"/>
    </w:rPr>
  </w:style>
  <w:style w:type="paragraph" w:styleId="Komentarotekstas">
    <w:name w:val="annotation text"/>
    <w:basedOn w:val="prastasis"/>
    <w:link w:val="KomentarotekstasDiagrama"/>
    <w:uiPriority w:val="99"/>
    <w:semiHidden/>
    <w:unhideWhenUsed/>
    <w:rsid w:val="00C431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4316E"/>
    <w:rPr>
      <w:sz w:val="20"/>
      <w:szCs w:val="20"/>
    </w:rPr>
  </w:style>
  <w:style w:type="paragraph" w:styleId="Komentarotema">
    <w:name w:val="annotation subject"/>
    <w:basedOn w:val="Komentarotekstas"/>
    <w:next w:val="Komentarotekstas"/>
    <w:link w:val="KomentarotemaDiagrama"/>
    <w:uiPriority w:val="99"/>
    <w:semiHidden/>
    <w:unhideWhenUsed/>
    <w:rsid w:val="00C4316E"/>
    <w:rPr>
      <w:b/>
      <w:bCs/>
    </w:rPr>
  </w:style>
  <w:style w:type="character" w:customStyle="1" w:styleId="KomentarotemaDiagrama">
    <w:name w:val="Komentaro tema Diagrama"/>
    <w:basedOn w:val="KomentarotekstasDiagrama"/>
    <w:link w:val="Komentarotema"/>
    <w:uiPriority w:val="99"/>
    <w:semiHidden/>
    <w:rsid w:val="00C4316E"/>
    <w:rPr>
      <w:b/>
      <w:bCs/>
      <w:sz w:val="20"/>
      <w:szCs w:val="20"/>
    </w:rPr>
  </w:style>
  <w:style w:type="paragraph" w:styleId="Betarp">
    <w:name w:val="No Spacing"/>
    <w:uiPriority w:val="1"/>
    <w:qFormat/>
    <w:rsid w:val="00E95F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75696">
      <w:bodyDiv w:val="1"/>
      <w:marLeft w:val="0"/>
      <w:marRight w:val="0"/>
      <w:marTop w:val="0"/>
      <w:marBottom w:val="0"/>
      <w:divBdr>
        <w:top w:val="none" w:sz="0" w:space="0" w:color="auto"/>
        <w:left w:val="none" w:sz="0" w:space="0" w:color="auto"/>
        <w:bottom w:val="none" w:sz="0" w:space="0" w:color="auto"/>
        <w:right w:val="none" w:sz="0" w:space="0" w:color="auto"/>
      </w:divBdr>
    </w:div>
    <w:div w:id="523835304">
      <w:bodyDiv w:val="1"/>
      <w:marLeft w:val="0"/>
      <w:marRight w:val="0"/>
      <w:marTop w:val="0"/>
      <w:marBottom w:val="0"/>
      <w:divBdr>
        <w:top w:val="none" w:sz="0" w:space="0" w:color="auto"/>
        <w:left w:val="none" w:sz="0" w:space="0" w:color="auto"/>
        <w:bottom w:val="none" w:sz="0" w:space="0" w:color="auto"/>
        <w:right w:val="none" w:sz="0" w:space="0" w:color="auto"/>
      </w:divBdr>
    </w:div>
    <w:div w:id="792675544">
      <w:bodyDiv w:val="1"/>
      <w:marLeft w:val="0"/>
      <w:marRight w:val="0"/>
      <w:marTop w:val="0"/>
      <w:marBottom w:val="0"/>
      <w:divBdr>
        <w:top w:val="none" w:sz="0" w:space="0" w:color="auto"/>
        <w:left w:val="none" w:sz="0" w:space="0" w:color="auto"/>
        <w:bottom w:val="none" w:sz="0" w:space="0" w:color="auto"/>
        <w:right w:val="none" w:sz="0" w:space="0" w:color="auto"/>
      </w:divBdr>
    </w:div>
    <w:div w:id="920993188">
      <w:bodyDiv w:val="1"/>
      <w:marLeft w:val="0"/>
      <w:marRight w:val="0"/>
      <w:marTop w:val="0"/>
      <w:marBottom w:val="0"/>
      <w:divBdr>
        <w:top w:val="none" w:sz="0" w:space="0" w:color="auto"/>
        <w:left w:val="none" w:sz="0" w:space="0" w:color="auto"/>
        <w:bottom w:val="none" w:sz="0" w:space="0" w:color="auto"/>
        <w:right w:val="none" w:sz="0" w:space="0" w:color="auto"/>
      </w:divBdr>
    </w:div>
    <w:div w:id="936600465">
      <w:bodyDiv w:val="1"/>
      <w:marLeft w:val="0"/>
      <w:marRight w:val="0"/>
      <w:marTop w:val="0"/>
      <w:marBottom w:val="0"/>
      <w:divBdr>
        <w:top w:val="none" w:sz="0" w:space="0" w:color="auto"/>
        <w:left w:val="none" w:sz="0" w:space="0" w:color="auto"/>
        <w:bottom w:val="none" w:sz="0" w:space="0" w:color="auto"/>
        <w:right w:val="none" w:sz="0" w:space="0" w:color="auto"/>
      </w:divBdr>
    </w:div>
    <w:div w:id="1028530331">
      <w:bodyDiv w:val="1"/>
      <w:marLeft w:val="0"/>
      <w:marRight w:val="0"/>
      <w:marTop w:val="0"/>
      <w:marBottom w:val="0"/>
      <w:divBdr>
        <w:top w:val="none" w:sz="0" w:space="0" w:color="auto"/>
        <w:left w:val="none" w:sz="0" w:space="0" w:color="auto"/>
        <w:bottom w:val="none" w:sz="0" w:space="0" w:color="auto"/>
        <w:right w:val="none" w:sz="0" w:space="0" w:color="auto"/>
      </w:divBdr>
    </w:div>
    <w:div w:id="1140419566">
      <w:bodyDiv w:val="1"/>
      <w:marLeft w:val="0"/>
      <w:marRight w:val="0"/>
      <w:marTop w:val="0"/>
      <w:marBottom w:val="0"/>
      <w:divBdr>
        <w:top w:val="none" w:sz="0" w:space="0" w:color="auto"/>
        <w:left w:val="none" w:sz="0" w:space="0" w:color="auto"/>
        <w:bottom w:val="none" w:sz="0" w:space="0" w:color="auto"/>
        <w:right w:val="none" w:sz="0" w:space="0" w:color="auto"/>
      </w:divBdr>
    </w:div>
    <w:div w:id="192841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1401</TotalTime>
  <Pages>1</Pages>
  <Words>1978</Words>
  <Characters>1129</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Rolandas Griesius</dc:creator>
  <cp:keywords/>
  <dc:description/>
  <cp:lastModifiedBy>Vaidotas Blažys</cp:lastModifiedBy>
  <cp:revision>27</cp:revision>
  <cp:lastPrinted>2025-11-19T07:50:00Z</cp:lastPrinted>
  <dcterms:created xsi:type="dcterms:W3CDTF">2025-08-04T08:49:00Z</dcterms:created>
  <dcterms:modified xsi:type="dcterms:W3CDTF">2026-03-03T09:05:00Z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07cdc13a-8b1e-4e11-8451-81f9edf47cea</vt:lpwstr>
  </property>
</Properties>
</file>